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A4A" w:rsidRPr="00730822" w:rsidRDefault="00730822">
      <w:pPr>
        <w:rPr>
          <w:b/>
          <w:sz w:val="32"/>
          <w:szCs w:val="32"/>
        </w:rPr>
      </w:pPr>
      <w:r w:rsidRPr="00730822">
        <w:rPr>
          <w:b/>
          <w:sz w:val="32"/>
          <w:szCs w:val="32"/>
        </w:rPr>
        <w:t>Things to discuss:</w:t>
      </w:r>
    </w:p>
    <w:p w:rsidR="00730822" w:rsidRPr="00730822" w:rsidRDefault="00730822" w:rsidP="0073082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730822">
        <w:rPr>
          <w:b/>
          <w:sz w:val="32"/>
          <w:szCs w:val="32"/>
        </w:rPr>
        <w:t xml:space="preserve">Swap to 48-pin </w:t>
      </w:r>
      <w:proofErr w:type="spellStart"/>
      <w:r w:rsidRPr="00730822">
        <w:rPr>
          <w:b/>
          <w:sz w:val="32"/>
          <w:szCs w:val="32"/>
        </w:rPr>
        <w:t>Eurocard</w:t>
      </w:r>
      <w:proofErr w:type="spellEnd"/>
      <w:r w:rsidRPr="00730822">
        <w:rPr>
          <w:b/>
          <w:sz w:val="32"/>
          <w:szCs w:val="32"/>
        </w:rPr>
        <w:t xml:space="preserve"> connector</w:t>
      </w:r>
    </w:p>
    <w:p w:rsidR="00730822" w:rsidRPr="00730822" w:rsidRDefault="00730822" w:rsidP="0073082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730822">
        <w:rPr>
          <w:b/>
          <w:sz w:val="32"/>
          <w:szCs w:val="32"/>
        </w:rPr>
        <w:t>Trace/space for DAC BGA</w:t>
      </w:r>
    </w:p>
    <w:p w:rsidR="00730822" w:rsidRPr="00730822" w:rsidRDefault="00730822" w:rsidP="00730822">
      <w:pPr>
        <w:pStyle w:val="ListParagraph"/>
        <w:numPr>
          <w:ilvl w:val="1"/>
          <w:numId w:val="1"/>
        </w:numPr>
        <w:rPr>
          <w:b/>
          <w:sz w:val="32"/>
          <w:szCs w:val="32"/>
        </w:rPr>
      </w:pPr>
      <w:r w:rsidRPr="00730822">
        <w:rPr>
          <w:b/>
          <w:sz w:val="32"/>
          <w:szCs w:val="32"/>
        </w:rPr>
        <w:t>Current spacing rules</w:t>
      </w:r>
    </w:p>
    <w:p w:rsidR="00730822" w:rsidRPr="00730822" w:rsidRDefault="00730822" w:rsidP="00730822">
      <w:pPr>
        <w:pStyle w:val="ListParagraph"/>
        <w:numPr>
          <w:ilvl w:val="2"/>
          <w:numId w:val="1"/>
        </w:numPr>
        <w:rPr>
          <w:b/>
          <w:sz w:val="32"/>
          <w:szCs w:val="32"/>
        </w:rPr>
      </w:pPr>
      <w:r w:rsidRPr="00730822">
        <w:rPr>
          <w:b/>
          <w:sz w:val="32"/>
          <w:szCs w:val="32"/>
        </w:rPr>
        <w:t>4mil traces</w:t>
      </w:r>
    </w:p>
    <w:p w:rsidR="00730822" w:rsidRPr="00730822" w:rsidRDefault="00730822" w:rsidP="00730822">
      <w:pPr>
        <w:pStyle w:val="ListParagraph"/>
        <w:numPr>
          <w:ilvl w:val="2"/>
          <w:numId w:val="1"/>
        </w:numPr>
        <w:rPr>
          <w:b/>
          <w:sz w:val="32"/>
          <w:szCs w:val="32"/>
        </w:rPr>
      </w:pPr>
      <w:r w:rsidRPr="00730822">
        <w:rPr>
          <w:b/>
          <w:sz w:val="32"/>
          <w:szCs w:val="32"/>
        </w:rPr>
        <w:t>405um trace-to-ball</w:t>
      </w:r>
    </w:p>
    <w:p w:rsidR="00730822" w:rsidRPr="00730822" w:rsidRDefault="00730822" w:rsidP="00730822">
      <w:pPr>
        <w:pStyle w:val="ListParagraph"/>
        <w:numPr>
          <w:ilvl w:val="2"/>
          <w:numId w:val="1"/>
        </w:numPr>
        <w:rPr>
          <w:b/>
          <w:color w:val="FF0000"/>
          <w:sz w:val="32"/>
          <w:szCs w:val="32"/>
        </w:rPr>
      </w:pPr>
      <w:r w:rsidRPr="00730822">
        <w:rPr>
          <w:b/>
          <w:color w:val="FF0000"/>
          <w:sz w:val="32"/>
          <w:szCs w:val="32"/>
        </w:rPr>
        <w:t xml:space="preserve">405um trace-to-trace </w:t>
      </w:r>
    </w:p>
    <w:p w:rsidR="00730822" w:rsidRPr="00730822" w:rsidRDefault="00730822" w:rsidP="00730822">
      <w:pPr>
        <w:pStyle w:val="ListParagraph"/>
        <w:numPr>
          <w:ilvl w:val="2"/>
          <w:numId w:val="1"/>
        </w:numPr>
        <w:rPr>
          <w:b/>
          <w:color w:val="FF0000"/>
          <w:sz w:val="32"/>
          <w:szCs w:val="32"/>
        </w:rPr>
      </w:pPr>
      <w:r w:rsidRPr="00730822">
        <w:rPr>
          <w:b/>
          <w:color w:val="FF0000"/>
          <w:sz w:val="32"/>
          <w:szCs w:val="32"/>
        </w:rPr>
        <w:t>405um trace-to-pad</w:t>
      </w:r>
    </w:p>
    <w:p w:rsidR="00730822" w:rsidRPr="00730822" w:rsidRDefault="00730822" w:rsidP="00730822">
      <w:pPr>
        <w:pStyle w:val="ListParagraph"/>
        <w:numPr>
          <w:ilvl w:val="1"/>
          <w:numId w:val="1"/>
        </w:numPr>
        <w:rPr>
          <w:b/>
          <w:sz w:val="32"/>
          <w:szCs w:val="32"/>
        </w:rPr>
      </w:pPr>
      <w:r w:rsidRPr="00730822">
        <w:rPr>
          <w:b/>
          <w:sz w:val="32"/>
          <w:szCs w:val="32"/>
        </w:rPr>
        <w:t>Recommended spacing</w:t>
      </w:r>
    </w:p>
    <w:p w:rsidR="00730822" w:rsidRPr="00730822" w:rsidRDefault="00730822" w:rsidP="00730822">
      <w:pPr>
        <w:pStyle w:val="ListParagraph"/>
        <w:numPr>
          <w:ilvl w:val="2"/>
          <w:numId w:val="1"/>
        </w:numPr>
        <w:rPr>
          <w:b/>
          <w:sz w:val="32"/>
          <w:szCs w:val="32"/>
        </w:rPr>
      </w:pPr>
      <w:r w:rsidRPr="00730822">
        <w:rPr>
          <w:b/>
          <w:sz w:val="32"/>
          <w:szCs w:val="32"/>
        </w:rPr>
        <w:t>3.937 mil (100um) traces</w:t>
      </w:r>
    </w:p>
    <w:p w:rsidR="00730822" w:rsidRPr="00730822" w:rsidRDefault="00730822" w:rsidP="00730822">
      <w:pPr>
        <w:pStyle w:val="ListParagraph"/>
        <w:numPr>
          <w:ilvl w:val="2"/>
          <w:numId w:val="1"/>
        </w:numPr>
        <w:rPr>
          <w:b/>
          <w:sz w:val="32"/>
          <w:szCs w:val="32"/>
        </w:rPr>
      </w:pPr>
      <w:r w:rsidRPr="00730822">
        <w:rPr>
          <w:b/>
          <w:sz w:val="32"/>
          <w:szCs w:val="32"/>
        </w:rPr>
        <w:t>405um trace-to-ball</w:t>
      </w:r>
    </w:p>
    <w:p w:rsidR="00730822" w:rsidRPr="00730822" w:rsidRDefault="00730822" w:rsidP="00730822">
      <w:pPr>
        <w:pStyle w:val="ListParagraph"/>
        <w:numPr>
          <w:ilvl w:val="2"/>
          <w:numId w:val="1"/>
        </w:numPr>
        <w:rPr>
          <w:b/>
          <w:color w:val="FF0000"/>
          <w:sz w:val="32"/>
          <w:szCs w:val="32"/>
        </w:rPr>
      </w:pPr>
      <w:r w:rsidRPr="00730822">
        <w:rPr>
          <w:b/>
          <w:color w:val="FF0000"/>
          <w:sz w:val="32"/>
          <w:szCs w:val="32"/>
        </w:rPr>
        <w:t>433um trace-to-trace</w:t>
      </w:r>
    </w:p>
    <w:p w:rsidR="00730822" w:rsidRPr="00730822" w:rsidRDefault="00730822" w:rsidP="00730822">
      <w:pPr>
        <w:pStyle w:val="ListParagraph"/>
        <w:numPr>
          <w:ilvl w:val="2"/>
          <w:numId w:val="1"/>
        </w:numPr>
        <w:rPr>
          <w:b/>
          <w:color w:val="FF0000"/>
          <w:sz w:val="32"/>
          <w:szCs w:val="32"/>
        </w:rPr>
      </w:pPr>
      <w:r w:rsidRPr="00730822">
        <w:rPr>
          <w:b/>
          <w:color w:val="FF0000"/>
          <w:sz w:val="32"/>
          <w:szCs w:val="32"/>
        </w:rPr>
        <w:t>433um trace-to-pad</w:t>
      </w:r>
    </w:p>
    <w:p w:rsidR="00730822" w:rsidRDefault="00730822" w:rsidP="0073082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730822">
        <w:rPr>
          <w:b/>
          <w:sz w:val="32"/>
          <w:szCs w:val="32"/>
        </w:rPr>
        <w:t>DACHEALTH net</w:t>
      </w:r>
    </w:p>
    <w:p w:rsidR="00730822" w:rsidRPr="00730822" w:rsidRDefault="00730822" w:rsidP="00730822">
      <w:pPr>
        <w:pStyle w:val="ListParagraph"/>
        <w:numPr>
          <w:ilvl w:val="1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Downs</w:t>
      </w:r>
      <w:r w:rsidR="007556E3">
        <w:rPr>
          <w:b/>
          <w:sz w:val="32"/>
          <w:szCs w:val="32"/>
        </w:rPr>
        <w:t>cales</w:t>
      </w:r>
      <w:r>
        <w:rPr>
          <w:b/>
          <w:sz w:val="32"/>
          <w:szCs w:val="32"/>
        </w:rPr>
        <w:t xml:space="preserve"> SiPMBias31 to 0-5V ADC range</w:t>
      </w:r>
    </w:p>
    <w:p w:rsidR="00730822" w:rsidRDefault="00730822" w:rsidP="00730822">
      <w:pPr>
        <w:pStyle w:val="ListParagraph"/>
        <w:numPr>
          <w:ilvl w:val="1"/>
          <w:numId w:val="1"/>
        </w:numPr>
        <w:rPr>
          <w:b/>
          <w:sz w:val="32"/>
          <w:szCs w:val="32"/>
        </w:rPr>
      </w:pPr>
      <w:r w:rsidRPr="00730822">
        <w:rPr>
          <w:b/>
          <w:sz w:val="32"/>
          <w:szCs w:val="32"/>
        </w:rPr>
        <w:t xml:space="preserve">Is </w:t>
      </w:r>
      <w:r>
        <w:rPr>
          <w:b/>
          <w:sz w:val="32"/>
          <w:szCs w:val="32"/>
        </w:rPr>
        <w:t>~</w:t>
      </w:r>
      <w:r w:rsidRPr="00730822">
        <w:rPr>
          <w:b/>
          <w:sz w:val="32"/>
          <w:szCs w:val="32"/>
        </w:rPr>
        <w:t xml:space="preserve">20MΩ </w:t>
      </w:r>
      <w:r>
        <w:rPr>
          <w:b/>
          <w:sz w:val="32"/>
          <w:szCs w:val="32"/>
        </w:rPr>
        <w:t xml:space="preserve">of voltage divider </w:t>
      </w:r>
      <w:r w:rsidRPr="00730822">
        <w:rPr>
          <w:b/>
          <w:sz w:val="32"/>
          <w:szCs w:val="32"/>
        </w:rPr>
        <w:t>going to be too noisy?</w:t>
      </w:r>
    </w:p>
    <w:p w:rsidR="00EF4F71" w:rsidRPr="00C11309" w:rsidRDefault="00EF4F71" w:rsidP="00730822">
      <w:pPr>
        <w:pStyle w:val="ListParagraph"/>
        <w:numPr>
          <w:ilvl w:val="1"/>
          <w:numId w:val="1"/>
        </w:numPr>
        <w:rPr>
          <w:b/>
          <w:i/>
          <w:sz w:val="32"/>
          <w:szCs w:val="32"/>
        </w:rPr>
      </w:pPr>
      <w:r w:rsidRPr="00C11309">
        <w:rPr>
          <w:b/>
          <w:i/>
          <w:sz w:val="32"/>
          <w:szCs w:val="32"/>
        </w:rPr>
        <w:t>Shoot for 100uA at 20V=2mW</w:t>
      </w:r>
    </w:p>
    <w:p w:rsidR="00730822" w:rsidRPr="00730822" w:rsidRDefault="00730822" w:rsidP="0073082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730822">
        <w:rPr>
          <w:b/>
          <w:sz w:val="32"/>
          <w:szCs w:val="32"/>
        </w:rPr>
        <w:t>DAC REF_IN</w:t>
      </w:r>
    </w:p>
    <w:p w:rsidR="00730822" w:rsidRPr="00730822" w:rsidRDefault="00730822" w:rsidP="00730822">
      <w:pPr>
        <w:pStyle w:val="ListParagraph"/>
        <w:numPr>
          <w:ilvl w:val="1"/>
          <w:numId w:val="1"/>
        </w:numPr>
        <w:rPr>
          <w:b/>
          <w:sz w:val="32"/>
          <w:szCs w:val="32"/>
        </w:rPr>
      </w:pPr>
      <w:r w:rsidRPr="00730822">
        <w:rPr>
          <w:b/>
          <w:sz w:val="32"/>
          <w:szCs w:val="32"/>
        </w:rPr>
        <w:t>Current +3.3V reference sets full scale output to 0-165V</w:t>
      </w:r>
    </w:p>
    <w:p w:rsidR="00730822" w:rsidRDefault="00730822" w:rsidP="00730822">
      <w:pPr>
        <w:pStyle w:val="ListParagraph"/>
        <w:numPr>
          <w:ilvl w:val="1"/>
          <w:numId w:val="1"/>
        </w:numPr>
        <w:rPr>
          <w:b/>
          <w:sz w:val="32"/>
          <w:szCs w:val="32"/>
        </w:rPr>
      </w:pPr>
      <w:r w:rsidRPr="00730822">
        <w:rPr>
          <w:b/>
          <w:sz w:val="32"/>
          <w:szCs w:val="32"/>
        </w:rPr>
        <w:t>Do we need a +4V reference to set to 0-200V</w:t>
      </w:r>
      <w:r>
        <w:rPr>
          <w:b/>
          <w:sz w:val="32"/>
          <w:szCs w:val="32"/>
        </w:rPr>
        <w:t xml:space="preserve"> or is voltage divider OK</w:t>
      </w:r>
      <w:r w:rsidRPr="00730822">
        <w:rPr>
          <w:b/>
          <w:sz w:val="32"/>
          <w:szCs w:val="32"/>
        </w:rPr>
        <w:t>?</w:t>
      </w:r>
    </w:p>
    <w:p w:rsidR="00C11309" w:rsidRPr="00C11309" w:rsidRDefault="00C11309" w:rsidP="00C11309">
      <w:pPr>
        <w:pStyle w:val="ListParagraph"/>
        <w:numPr>
          <w:ilvl w:val="0"/>
          <w:numId w:val="1"/>
        </w:numPr>
        <w:rPr>
          <w:b/>
          <w:i/>
          <w:sz w:val="32"/>
          <w:szCs w:val="32"/>
        </w:rPr>
      </w:pPr>
      <w:r w:rsidRPr="00C11309">
        <w:rPr>
          <w:b/>
          <w:i/>
          <w:sz w:val="32"/>
          <w:szCs w:val="32"/>
        </w:rPr>
        <w:t>DAC channels 25-31 – TODO: route to backplane</w:t>
      </w:r>
    </w:p>
    <w:p w:rsidR="007556E3" w:rsidRPr="00730822" w:rsidRDefault="007556E3" w:rsidP="007556E3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Silk-screen layout</w:t>
      </w:r>
    </w:p>
    <w:p w:rsidR="00730822" w:rsidRPr="00730822" w:rsidRDefault="00730822" w:rsidP="00730822"/>
    <w:sectPr w:rsidR="00730822" w:rsidRPr="00730822" w:rsidSect="00114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0752A"/>
    <w:multiLevelType w:val="hybridMultilevel"/>
    <w:tmpl w:val="4DFA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730822"/>
    <w:rsid w:val="0011432A"/>
    <w:rsid w:val="00730822"/>
    <w:rsid w:val="007556E3"/>
    <w:rsid w:val="00AD1EB8"/>
    <w:rsid w:val="00C11309"/>
    <w:rsid w:val="00D42D8A"/>
    <w:rsid w:val="00EF4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Science Associates, LLC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jonesrt</dc:creator>
  <cp:keywords/>
  <dc:description/>
  <cp:lastModifiedBy>jonesrt</cp:lastModifiedBy>
  <cp:revision>1</cp:revision>
  <dcterms:created xsi:type="dcterms:W3CDTF">2008-07-30T18:52:00Z</dcterms:created>
  <dcterms:modified xsi:type="dcterms:W3CDTF">2008-07-30T20:25:00Z</dcterms:modified>
</cp:coreProperties>
</file>